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F1" w:rsidRDefault="006C69F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6C69F1" w:rsidRDefault="000F4EB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仲裁委员会登记暂行办法</w:t>
      </w:r>
    </w:p>
    <w:p w:rsidR="006C69F1" w:rsidRDefault="006C69F1">
      <w:pPr>
        <w:pStyle w:val="a3"/>
        <w:jc w:val="center"/>
        <w:rPr>
          <w:rFonts w:ascii="方正楷体_GBK" w:eastAsia="方正楷体_GBK" w:hAnsi="方正楷体_GBK" w:cs="方正楷体_GBK"/>
          <w:sz w:val="32"/>
          <w:szCs w:val="32"/>
        </w:rPr>
      </w:pPr>
    </w:p>
    <w:p w:rsidR="006C69F1" w:rsidRDefault="000F4EB9">
      <w:pPr>
        <w:pStyle w:val="a3"/>
        <w:jc w:val="center"/>
        <w:rPr>
          <w:rFonts w:ascii="楷体_GB2312" w:eastAsia="楷体_GB2312" w:hAnsi="楷体_GB2312" w:cs="楷体_GB2312"/>
          <w:sz w:val="32"/>
          <w:szCs w:val="32"/>
        </w:rPr>
      </w:pPr>
      <w:bookmarkStart w:id="0" w:name="_GoBack"/>
      <w:r>
        <w:rPr>
          <w:rFonts w:ascii="楷体_GB2312" w:eastAsia="楷体_GB2312" w:hAnsi="楷体_GB2312" w:cs="楷体_GB2312" w:hint="eastAsia"/>
          <w:sz w:val="32"/>
          <w:szCs w:val="32"/>
        </w:rPr>
        <w:t>(1995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7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28</w:t>
      </w:r>
      <w:r>
        <w:rPr>
          <w:rFonts w:ascii="楷体_GB2312" w:eastAsia="楷体_GB2312" w:hAnsi="楷体_GB2312" w:cs="楷体_GB2312" w:hint="eastAsia"/>
          <w:sz w:val="32"/>
          <w:szCs w:val="32"/>
        </w:rPr>
        <w:t>日国务院发布　自</w:t>
      </w:r>
      <w:r>
        <w:rPr>
          <w:rFonts w:ascii="楷体_GB2312" w:eastAsia="楷体_GB2312" w:hAnsi="楷体_GB2312" w:cs="楷体_GB2312" w:hint="eastAsia"/>
          <w:sz w:val="32"/>
          <w:szCs w:val="32"/>
        </w:rPr>
        <w:t>1995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日起施行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</w:p>
    <w:bookmarkEnd w:id="0"/>
    <w:p w:rsidR="006C69F1" w:rsidRDefault="006C69F1">
      <w:pPr>
        <w:pStyle w:val="a3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第一条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根据《中华人民共和国仲裁法》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以下简称仲裁法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，制定本办法。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仲裁委员会的登记机关是省、自治区、直辖市的司法行政部门。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第三条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仲裁委员会可以在直辖市和省、自治区人民政府所在地的市设立，也可以根据需要在其他设区的市设立，不按行政区划层层设立。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设立仲裁委员会，应当向登记机关办理设立登记；未经设立登记的，仲裁裁决不具有法律效力。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办理设立登记，应当向登记机关提交下列文件：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设立仲裁委员会申请书；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组建仲裁委员会的市的人民政府设立仲裁委员会的文件；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三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仲裁委员会章程；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必要的经费证明；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五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仲裁委员会住所证明；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六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聘任的仲裁委员会组成人员的聘书副本；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七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拟聘任的仲裁员名册。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第四条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登记机关应当在收到本办法第三条第三款规定的文件之日起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日内，对符合设立条件的仲裁委员会予以设立登记，并发给登记证书；对符合设立条件，但所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提供的文件不符合本办法第三条第三款规定的，在要求补正后予以登记；对不符合本办法第三条第一款规定的，不予登记。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第五条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仲裁委员会变更住所、组成人员，应当在变更后的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日内向登记机关备案，并向登记机关提交与变更事项有关的文件。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第六条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仲裁委员会决议终止的，应当向登记机关办理注销登记。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仲裁委员会办理注销登记，应当向登记机关提交下列文件或者证书：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注销登记申请书；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组建仲裁委员会的市的人民政府同意注销该仲裁委员会的文件；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三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有关机关确认的清算报告；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仲裁委员会登记证书。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第七条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登记机关应当自收到本办法第六条第二款规定的文件、证书之日起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日内，对符合终止条件的仲裁委员会予以注销登记，收回仲裁委员会登记证书。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第八条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登记机关对仲裁委员会的设立登记、注销登记，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自作出登记之日起生效，予以公告，并报国务院司法行政部门备案。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仲裁委员会登记证书，由国务院司法行政部门负责印制。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第九条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仲裁法施行前在直辖市和省、自治区人民政府所在地的市以及其他设区的市设立的仲裁机构，应当依照仲裁法和国务院的有关规定重新组建，并依照本办法申请设立登记；未重新组建的，自仲裁法施行之日起届满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年时终止。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仲裁法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施行前设立的不符合仲裁法规定的其他仲裁机构，自仲裁法施行之日起终止。</w:t>
      </w:r>
    </w:p>
    <w:p w:rsidR="006C69F1" w:rsidRPr="0082072D" w:rsidRDefault="000F4EB9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第十条　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本办法自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1995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82072D">
        <w:rPr>
          <w:rFonts w:ascii="仿宋_GB2312" w:eastAsia="仿宋_GB2312" w:hAnsi="Times New Roman" w:cs="Times New Roman" w:hint="eastAsia"/>
          <w:sz w:val="32"/>
          <w:szCs w:val="32"/>
        </w:rPr>
        <w:t>日起施行。</w:t>
      </w:r>
    </w:p>
    <w:p w:rsidR="006C69F1" w:rsidRDefault="006C69F1"/>
    <w:sectPr w:rsidR="006C69F1" w:rsidSect="006C69F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EB9" w:rsidRDefault="000F4EB9" w:rsidP="006C69F1">
      <w:r>
        <w:separator/>
      </w:r>
    </w:p>
  </w:endnote>
  <w:endnote w:type="continuationSeparator" w:id="1">
    <w:p w:rsidR="000F4EB9" w:rsidRDefault="000F4EB9" w:rsidP="006C6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F1" w:rsidRDefault="006C69F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6C69F1" w:rsidRDefault="006C69F1">
                <w:pPr>
                  <w:pStyle w:val="a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0F4EB9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82072D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EB9" w:rsidRDefault="000F4EB9" w:rsidP="006C69F1">
      <w:r>
        <w:separator/>
      </w:r>
    </w:p>
  </w:footnote>
  <w:footnote w:type="continuationSeparator" w:id="1">
    <w:p w:rsidR="000F4EB9" w:rsidRDefault="000F4EB9" w:rsidP="006C6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022F7D"/>
    <w:rsid w:val="000F4EB9"/>
    <w:rsid w:val="003D5959"/>
    <w:rsid w:val="006C69F1"/>
    <w:rsid w:val="0082072D"/>
    <w:rsid w:val="008C2CF1"/>
    <w:rsid w:val="00A8350D"/>
    <w:rsid w:val="13BC2116"/>
    <w:rsid w:val="399A01FD"/>
    <w:rsid w:val="436424F0"/>
    <w:rsid w:val="562D4409"/>
    <w:rsid w:val="6A02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9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6C69F1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6C69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6C69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2019-05-23T02:13:00Z</dcterms:created>
  <dcterms:modified xsi:type="dcterms:W3CDTF">2019-07-08T02:24:00Z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